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0" w:line="273" w:lineRule="auto"/>
        <w:jc w:val="center"/>
        <w:rPr>
          <w:rFonts w:ascii="Calibri" w:hAnsi="Calibri" w:eastAsia="Times New Roman" w:cs="Times New Roman"/>
          <w:i/>
          <w:iCs/>
          <w:sz w:val="40"/>
          <w:szCs w:val="40"/>
        </w:rPr>
      </w:pPr>
      <w:bookmarkStart w:id="0" w:name="_GoBack"/>
      <w:bookmarkEnd w:id="0"/>
      <w:r>
        <w:rPr>
          <w:rFonts w:ascii="Calibri" w:hAnsi="Calibri" w:eastAsia="Times New Roman" w:cs="Times New Roman"/>
          <w:i/>
          <w:iCs/>
          <w:sz w:val="40"/>
          <w:szCs w:val="40"/>
        </w:rPr>
        <w:t>MSVMA HONOR’S CHOIR INFORMATION</w:t>
      </w:r>
    </w:p>
    <w:p>
      <w:pPr>
        <w:spacing w:before="100" w:beforeAutospacing="1" w:after="0" w:line="273" w:lineRule="auto"/>
        <w:jc w:val="center"/>
        <w:rPr>
          <w:rFonts w:ascii="Calibri" w:hAnsi="Calibri" w:eastAsia="Times New Roman" w:cs="Times New Roman"/>
          <w:i/>
          <w:iCs/>
          <w:sz w:val="36"/>
          <w:szCs w:val="36"/>
          <w:u w:val="single"/>
        </w:rPr>
      </w:pPr>
      <w:r>
        <w:rPr>
          <w:rFonts w:ascii="Calibri" w:hAnsi="Calibri" w:eastAsia="Times New Roman" w:cs="Times New Roman"/>
          <w:i/>
          <w:iCs/>
          <w:sz w:val="36"/>
          <w:szCs w:val="36"/>
          <w:u w:val="single"/>
        </w:rPr>
        <w:t>Available for 9-12</w:t>
      </w:r>
      <w:r>
        <w:rPr>
          <w:rFonts w:ascii="Calibri" w:hAnsi="Calibri" w:eastAsia="Times New Roman" w:cs="Times New Roman"/>
          <w:i/>
          <w:iCs/>
          <w:sz w:val="36"/>
          <w:szCs w:val="36"/>
          <w:u w:val="single"/>
          <w:vertAlign w:val="superscript"/>
        </w:rPr>
        <w:t>TH</w:t>
      </w:r>
      <w:r>
        <w:rPr>
          <w:rFonts w:ascii="Calibri" w:hAnsi="Calibri" w:eastAsia="Times New Roman" w:cs="Times New Roman"/>
          <w:i/>
          <w:iCs/>
          <w:sz w:val="36"/>
          <w:szCs w:val="36"/>
          <w:u w:val="single"/>
        </w:rPr>
        <w:t xml:space="preserve"> GRADERS in Women’s Ensemble and A Cappella Choir</w:t>
      </w:r>
    </w:p>
    <w:p>
      <w:pPr>
        <w:spacing w:after="0" w:line="273" w:lineRule="auto"/>
        <w:jc w:val="center"/>
        <w:rPr>
          <w:rFonts w:ascii="Calibri" w:hAnsi="Calibri" w:eastAsia="Times New Roman" w:cs="Times New Roman"/>
          <w:b/>
          <w:bCs/>
          <w:i/>
          <w:iCs/>
          <w:sz w:val="28"/>
          <w:szCs w:val="28"/>
        </w:rPr>
      </w:pPr>
      <w:r>
        <w:rPr>
          <w:rFonts w:ascii="Calibri" w:hAnsi="Calibri" w:eastAsia="Times New Roman" w:cs="Times New Roman"/>
          <w:i/>
          <w:iCs/>
          <w:sz w:val="28"/>
          <w:szCs w:val="28"/>
        </w:rPr>
        <w:t xml:space="preserve"> SOLO AUDITIONS ON SPECIFIC VOICE PARTS IN A CAPPELLA STYLE &amp; INTERMEDIATE LEVEL SIGHT-READING AUDITION)</w:t>
      </w:r>
      <w:r>
        <w:rPr>
          <w:rFonts w:ascii="Calibri" w:hAnsi="Calibri" w:eastAsia="Times New Roman" w:cs="Times New Roman"/>
          <w:b/>
          <w:bCs/>
          <w:i/>
          <w:iCs/>
          <w:sz w:val="28"/>
          <w:szCs w:val="28"/>
        </w:rPr>
        <w:t>Steps #1-#7:  Audition Information for Regional Honor’s Choir, which is the 1</w:t>
      </w:r>
      <w:r>
        <w:rPr>
          <w:rFonts w:ascii="Calibri" w:hAnsi="Calibri" w:eastAsia="Times New Roman" w:cs="Times New Roman"/>
          <w:b/>
          <w:bCs/>
          <w:i/>
          <w:iCs/>
          <w:sz w:val="28"/>
          <w:szCs w:val="28"/>
          <w:vertAlign w:val="superscript"/>
        </w:rPr>
        <w:t>st</w:t>
      </w:r>
      <w:r>
        <w:rPr>
          <w:rFonts w:ascii="Calibri" w:hAnsi="Calibri" w:eastAsia="Times New Roman" w:cs="Times New Roman"/>
          <w:b/>
          <w:bCs/>
          <w:i/>
          <w:iCs/>
          <w:sz w:val="28"/>
          <w:szCs w:val="28"/>
        </w:rPr>
        <w:t xml:space="preserve"> step of a 3 tier Honor’s Choir System of theMichigan School Vocal Music Association (MSVMA)  </w:t>
      </w:r>
    </w:p>
    <w:tbl>
      <w:tblPr>
        <w:tblStyle w:val="4"/>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4140"/>
        <w:gridCol w:w="3870"/>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sz w:val="32"/>
                <w:szCs w:val="32"/>
              </w:rPr>
            </w:pPr>
            <w:r>
              <w:rPr>
                <w:rFonts w:ascii="Calibri" w:hAnsi="Calibri" w:eastAsia="Times New Roman" w:cs="Times New Roman"/>
                <w:b/>
                <w:bCs/>
                <w:sz w:val="32"/>
                <w:szCs w:val="32"/>
              </w:rPr>
              <w:t>Step #1:</w:t>
            </w:r>
            <w:r>
              <w:rPr>
                <w:rFonts w:ascii="Calibri" w:hAnsi="Calibri" w:eastAsia="Times New Roman" w:cs="Times New Roman"/>
                <w:sz w:val="32"/>
                <w:szCs w:val="32"/>
              </w:rPr>
              <w:t xml:space="preserve"> FEE</w:t>
            </w:r>
          </w:p>
        </w:tc>
        <w:tc>
          <w:tcPr>
            <w:tcW w:w="4140" w:type="dxa"/>
            <w:tcBorders>
              <w:top w:val="single" w:color="auto" w:sz="4" w:space="0"/>
              <w:left w:val="nil"/>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sz w:val="32"/>
                <w:szCs w:val="32"/>
              </w:rPr>
            </w:pPr>
            <w:r>
              <w:rPr>
                <w:rFonts w:ascii="Calibri" w:hAnsi="Calibri" w:eastAsia="Times New Roman" w:cs="Times New Roman"/>
                <w:b/>
                <w:bCs/>
                <w:sz w:val="32"/>
                <w:szCs w:val="32"/>
              </w:rPr>
              <w:t>Step #2:</w:t>
            </w:r>
            <w:r>
              <w:rPr>
                <w:rFonts w:ascii="Calibri" w:hAnsi="Calibri" w:eastAsia="Times New Roman" w:cs="Times New Roman"/>
                <w:sz w:val="32"/>
                <w:szCs w:val="32"/>
              </w:rPr>
              <w:t xml:space="preserve"> DEADLINE FOR SUBMITTING FEE </w:t>
            </w:r>
            <w:r>
              <w:rPr>
                <w:rFonts w:ascii="Calibri" w:hAnsi="Calibri" w:eastAsia="Times New Roman" w:cs="Times New Roman"/>
                <w:b/>
                <w:bCs/>
                <w:i/>
                <w:iCs/>
                <w:sz w:val="32"/>
                <w:szCs w:val="32"/>
              </w:rPr>
              <w:t>ON LINE</w:t>
            </w:r>
          </w:p>
        </w:tc>
        <w:tc>
          <w:tcPr>
            <w:tcW w:w="3870" w:type="dxa"/>
            <w:tcBorders>
              <w:top w:val="single" w:color="auto" w:sz="4" w:space="0"/>
              <w:left w:val="nil"/>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sz w:val="32"/>
                <w:szCs w:val="32"/>
              </w:rPr>
            </w:pPr>
            <w:r>
              <w:rPr>
                <w:rFonts w:ascii="Calibri" w:hAnsi="Calibri" w:eastAsia="Times New Roman" w:cs="Times New Roman"/>
                <w:b/>
                <w:bCs/>
                <w:sz w:val="32"/>
                <w:szCs w:val="32"/>
              </w:rPr>
              <w:t>Step #3:</w:t>
            </w:r>
            <w:r>
              <w:rPr>
                <w:rFonts w:ascii="Calibri" w:hAnsi="Calibri" w:eastAsia="Times New Roman" w:cs="Times New Roman"/>
                <w:sz w:val="32"/>
                <w:szCs w:val="32"/>
              </w:rPr>
              <w:t xml:space="preserve"> AUDITION DATES</w:t>
            </w:r>
          </w:p>
        </w:tc>
        <w:tc>
          <w:tcPr>
            <w:tcW w:w="3510" w:type="dxa"/>
            <w:tcBorders>
              <w:top w:val="single" w:color="auto" w:sz="4" w:space="0"/>
              <w:left w:val="nil"/>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sz w:val="32"/>
                <w:szCs w:val="32"/>
              </w:rPr>
            </w:pPr>
            <w:r>
              <w:rPr>
                <w:rFonts w:ascii="Calibri" w:hAnsi="Calibri" w:eastAsia="Times New Roman" w:cs="Times New Roman"/>
                <w:b/>
                <w:bCs/>
                <w:sz w:val="32"/>
                <w:szCs w:val="32"/>
              </w:rPr>
              <w:t>Step #4:</w:t>
            </w:r>
            <w:r>
              <w:rPr>
                <w:rFonts w:ascii="Calibri" w:hAnsi="Calibri" w:eastAsia="Times New Roman" w:cs="Times New Roman"/>
                <w:sz w:val="32"/>
                <w:szCs w:val="32"/>
              </w:rPr>
              <w:t xml:space="preserve"> HOW ARE YOU CHOSEN?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sz w:val="26"/>
                <w:szCs w:val="26"/>
              </w:rPr>
            </w:pPr>
            <w:r>
              <w:rPr>
                <w:rFonts w:ascii="Calibri" w:hAnsi="Calibri" w:eastAsia="Times New Roman" w:cs="Times New Roman"/>
                <w:sz w:val="26"/>
                <w:szCs w:val="26"/>
              </w:rPr>
              <w:t>$</w:t>
            </w:r>
            <w:r>
              <w:rPr>
                <w:rFonts w:ascii="Calibri" w:hAnsi="Calibri" w:eastAsia="Times New Roman" w:cs="Times New Roman"/>
                <w:sz w:val="26"/>
                <w:szCs w:val="26"/>
                <w:lang w:val="en-US"/>
              </w:rPr>
              <w:t>25</w:t>
            </w:r>
          </w:p>
          <w:p>
            <w:pPr>
              <w:spacing w:before="100" w:beforeAutospacing="1" w:after="0" w:line="273" w:lineRule="auto"/>
              <w:jc w:val="center"/>
              <w:rPr>
                <w:rFonts w:ascii="Calibri" w:hAnsi="Calibri" w:eastAsia="Times New Roman" w:cs="Times New Roman"/>
                <w:sz w:val="26"/>
                <w:szCs w:val="26"/>
              </w:rPr>
            </w:pPr>
            <w:r>
              <w:rPr>
                <w:rFonts w:ascii="Calibri" w:hAnsi="Calibri" w:eastAsia="Times New Roman" w:cs="Times New Roman"/>
                <w:sz w:val="26"/>
                <w:szCs w:val="26"/>
              </w:rPr>
              <w:t>This fee is per person - Paid ONLINE by credit card</w:t>
            </w:r>
          </w:p>
        </w:tc>
        <w:tc>
          <w:tcPr>
            <w:tcW w:w="4140" w:type="dxa"/>
            <w:tcBorders>
              <w:top w:val="single" w:color="auto" w:sz="4" w:space="0"/>
              <w:left w:val="nil"/>
              <w:bottom w:val="single" w:color="auto" w:sz="4" w:space="0"/>
              <w:right w:val="single" w:color="auto" w:sz="4" w:space="0"/>
            </w:tcBorders>
          </w:tcPr>
          <w:p>
            <w:pPr>
              <w:spacing w:before="100" w:beforeAutospacing="1" w:after="0" w:line="273" w:lineRule="auto"/>
              <w:jc w:val="both"/>
              <w:rPr>
                <w:rFonts w:ascii="Calibri" w:hAnsi="Calibri" w:eastAsia="Times New Roman" w:cs="Times New Roman"/>
                <w:sz w:val="26"/>
                <w:szCs w:val="26"/>
              </w:rPr>
            </w:pPr>
          </w:p>
          <w:p>
            <w:pPr>
              <w:spacing w:before="100" w:beforeAutospacing="1" w:after="0" w:line="273" w:lineRule="auto"/>
              <w:jc w:val="center"/>
              <w:rPr>
                <w:rFonts w:ascii="Calibri" w:hAnsi="Calibri" w:eastAsia="Times New Roman" w:cs="Times New Roman"/>
                <w:sz w:val="26"/>
                <w:szCs w:val="26"/>
              </w:rPr>
            </w:pPr>
            <w:r>
              <w:rPr>
                <w:rFonts w:ascii="Calibri" w:hAnsi="Calibri" w:eastAsia="Times New Roman" w:cs="Times New Roman"/>
                <w:sz w:val="26"/>
                <w:szCs w:val="26"/>
              </w:rPr>
              <w:t>Paid online by credit card, when submitting your audition video.</w:t>
            </w:r>
          </w:p>
        </w:tc>
        <w:tc>
          <w:tcPr>
            <w:tcW w:w="3870" w:type="dxa"/>
            <w:tcBorders>
              <w:top w:val="single" w:color="auto" w:sz="4" w:space="0"/>
              <w:left w:val="nil"/>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sz w:val="26"/>
                <w:szCs w:val="26"/>
              </w:rPr>
            </w:pPr>
            <w:r>
              <w:rPr>
                <w:rFonts w:ascii="Calibri" w:hAnsi="Calibri" w:eastAsia="Times New Roman" w:cs="Times New Roman"/>
                <w:sz w:val="26"/>
                <w:szCs w:val="26"/>
              </w:rPr>
              <w:t>Sept. 20 – Online auditions OPEN</w:t>
            </w:r>
          </w:p>
          <w:p>
            <w:pPr>
              <w:spacing w:before="100" w:beforeAutospacing="1" w:after="0" w:line="273" w:lineRule="auto"/>
              <w:jc w:val="center"/>
              <w:rPr>
                <w:rFonts w:ascii="Calibri" w:hAnsi="Calibri" w:eastAsia="Times New Roman" w:cs="Times New Roman"/>
                <w:sz w:val="26"/>
                <w:szCs w:val="26"/>
              </w:rPr>
            </w:pPr>
            <w:r>
              <w:rPr>
                <w:rFonts w:ascii="Calibri" w:hAnsi="Calibri" w:eastAsia="Times New Roman" w:cs="Times New Roman"/>
                <w:sz w:val="26"/>
                <w:szCs w:val="26"/>
              </w:rPr>
              <w:t xml:space="preserve">Oct. 5 – Online auditions CLOSED </w:t>
            </w:r>
            <w:r>
              <w:rPr>
                <w:rFonts w:ascii="Calibri" w:hAnsi="Calibri" w:eastAsia="Times New Roman" w:cs="Times New Roman"/>
                <w:b/>
                <w:bCs/>
                <w:i/>
                <w:iCs/>
                <w:sz w:val="26"/>
                <w:szCs w:val="26"/>
              </w:rPr>
              <w:t>BY MIDNIGHT</w:t>
            </w:r>
            <w:r>
              <w:rPr>
                <w:rFonts w:ascii="Calibri" w:hAnsi="Calibri" w:eastAsia="Times New Roman" w:cs="Times New Roman"/>
                <w:sz w:val="26"/>
                <w:szCs w:val="26"/>
              </w:rPr>
              <w:t>(You videotape yourself singing your part of the audition song, in a cappella style.)</w:t>
            </w:r>
          </w:p>
        </w:tc>
        <w:tc>
          <w:tcPr>
            <w:tcW w:w="3510" w:type="dxa"/>
            <w:tcBorders>
              <w:top w:val="single" w:color="auto" w:sz="4" w:space="0"/>
              <w:left w:val="nil"/>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b/>
                <w:bCs/>
                <w:sz w:val="26"/>
                <w:szCs w:val="26"/>
              </w:rPr>
            </w:pPr>
            <w:r>
              <w:rPr>
                <w:rFonts w:ascii="Calibri" w:hAnsi="Calibri" w:eastAsia="Times New Roman" w:cs="Times New Roman"/>
                <w:sz w:val="26"/>
                <w:szCs w:val="26"/>
              </w:rPr>
              <w:t xml:space="preserve">Oct. 14-15 - </w:t>
            </w:r>
            <w:r>
              <w:rPr>
                <w:rFonts w:ascii="Calibri" w:hAnsi="Calibri" w:eastAsia="Times New Roman" w:cs="Times New Roman"/>
                <w:sz w:val="24"/>
                <w:szCs w:val="24"/>
              </w:rPr>
              <w:t xml:space="preserve">Online auditions are adjudicated and singers are chosen on a point system. </w:t>
            </w:r>
            <w:r>
              <w:rPr>
                <w:rFonts w:ascii="Calibri" w:hAnsi="Calibri" w:eastAsia="Times New Roman" w:cs="Times New Roman"/>
                <w:b/>
                <w:bCs/>
                <w:sz w:val="26"/>
                <w:szCs w:val="26"/>
              </w:rPr>
              <w:t>AUDITION SONG:  Sure on This Shining Night       -  Morten Lauridsen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2988" w:type="dxa"/>
            <w:tcBorders>
              <w:top w:val="single" w:color="auto" w:sz="4" w:space="0"/>
              <w:left w:val="single" w:color="auto" w:sz="4" w:space="0"/>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sz w:val="36"/>
                <w:szCs w:val="36"/>
              </w:rPr>
            </w:pPr>
            <w:r>
              <w:rPr>
                <w:rFonts w:ascii="Calibri" w:hAnsi="Calibri" w:eastAsia="Times New Roman" w:cs="Times New Roman"/>
                <w:b/>
                <w:bCs/>
                <w:sz w:val="36"/>
                <w:szCs w:val="36"/>
              </w:rPr>
              <w:t xml:space="preserve">Step #5: </w:t>
            </w:r>
            <w:r>
              <w:rPr>
                <w:rFonts w:ascii="Calibri" w:hAnsi="Calibri" w:eastAsia="Times New Roman" w:cs="Times New Roman"/>
                <w:b/>
                <w:bCs/>
                <w:i/>
                <w:iCs/>
                <w:sz w:val="36"/>
                <w:szCs w:val="36"/>
              </w:rPr>
              <w:t xml:space="preserve">EXTRA </w:t>
            </w:r>
            <w:r>
              <w:rPr>
                <w:rFonts w:ascii="Calibri" w:hAnsi="Calibri" w:eastAsia="Times New Roman" w:cs="Times New Roman"/>
                <w:sz w:val="36"/>
                <w:szCs w:val="36"/>
              </w:rPr>
              <w:t>REHEARSAL DATES &amp; SITES?</w:t>
            </w:r>
          </w:p>
        </w:tc>
        <w:tc>
          <w:tcPr>
            <w:tcW w:w="4140" w:type="dxa"/>
            <w:tcBorders>
              <w:top w:val="single" w:color="auto" w:sz="4" w:space="0"/>
              <w:left w:val="nil"/>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sz w:val="36"/>
                <w:szCs w:val="36"/>
              </w:rPr>
            </w:pPr>
            <w:r>
              <w:rPr>
                <w:rFonts w:ascii="Calibri" w:hAnsi="Calibri" w:eastAsia="Times New Roman" w:cs="Times New Roman"/>
                <w:b/>
                <w:bCs/>
                <w:sz w:val="36"/>
                <w:szCs w:val="36"/>
              </w:rPr>
              <w:t>Step #6:</w:t>
            </w:r>
            <w:r>
              <w:rPr>
                <w:rFonts w:ascii="Calibri" w:hAnsi="Calibri" w:eastAsia="Times New Roman" w:cs="Times New Roman"/>
                <w:sz w:val="36"/>
                <w:szCs w:val="36"/>
              </w:rPr>
              <w:t xml:space="preserve">  IF YOU MAKE THE REGIONAL HONOR’S CHOIR!</w:t>
            </w:r>
          </w:p>
          <w:p>
            <w:pPr>
              <w:spacing w:after="0" w:line="273" w:lineRule="auto"/>
              <w:jc w:val="center"/>
              <w:rPr>
                <w:rFonts w:ascii="Calibri" w:hAnsi="Calibri" w:eastAsia="Times New Roman" w:cs="Times New Roman"/>
                <w:sz w:val="24"/>
                <w:szCs w:val="24"/>
              </w:rPr>
            </w:pPr>
            <w:r>
              <w:rPr>
                <w:rFonts w:ascii="Calibri" w:hAnsi="Calibri" w:eastAsia="Times New Roman" w:cs="Times New Roman"/>
                <w:sz w:val="24"/>
                <w:szCs w:val="24"/>
              </w:rPr>
              <w:t>(There is an additional small fee for registering for Regionals and for ordering the extra music &amp; C.D.)</w:t>
            </w:r>
          </w:p>
        </w:tc>
        <w:tc>
          <w:tcPr>
            <w:tcW w:w="3870" w:type="dxa"/>
            <w:tcBorders>
              <w:top w:val="single" w:color="auto" w:sz="4" w:space="0"/>
              <w:left w:val="nil"/>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sz w:val="36"/>
                <w:szCs w:val="36"/>
              </w:rPr>
            </w:pPr>
            <w:r>
              <w:rPr>
                <w:rFonts w:ascii="Calibri" w:hAnsi="Calibri" w:eastAsia="Times New Roman" w:cs="Times New Roman"/>
                <w:b/>
                <w:bCs/>
                <w:sz w:val="36"/>
                <w:szCs w:val="36"/>
              </w:rPr>
              <w:t>Step #7:</w:t>
            </w:r>
            <w:r>
              <w:rPr>
                <w:rFonts w:ascii="Calibri" w:hAnsi="Calibri" w:eastAsia="Times New Roman" w:cs="Times New Roman"/>
                <w:sz w:val="36"/>
                <w:szCs w:val="36"/>
              </w:rPr>
              <w:t xml:space="preserve">  REGIONAL HONOR’S CHOIR/</w:t>
            </w:r>
          </w:p>
          <w:p>
            <w:pPr>
              <w:spacing w:before="100" w:beforeAutospacing="1" w:after="0" w:line="273" w:lineRule="auto"/>
              <w:jc w:val="center"/>
              <w:rPr>
                <w:rFonts w:ascii="Calibri" w:hAnsi="Calibri" w:eastAsia="Times New Roman" w:cs="Times New Roman"/>
                <w:sz w:val="36"/>
                <w:szCs w:val="36"/>
              </w:rPr>
            </w:pPr>
            <w:r>
              <w:rPr>
                <w:rFonts w:ascii="Calibri" w:hAnsi="Calibri" w:eastAsia="Times New Roman" w:cs="Times New Roman"/>
                <w:sz w:val="36"/>
                <w:szCs w:val="36"/>
              </w:rPr>
              <w:t>STATE &amp; ALL-STATE AUDITION DATE AND SITE</w:t>
            </w:r>
          </w:p>
        </w:tc>
        <w:tc>
          <w:tcPr>
            <w:tcW w:w="3510" w:type="dxa"/>
            <w:tcBorders>
              <w:top w:val="single" w:color="auto" w:sz="4" w:space="0"/>
              <w:left w:val="nil"/>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sz w:val="36"/>
                <w:szCs w:val="36"/>
              </w:rPr>
            </w:pPr>
            <w:r>
              <w:rPr>
                <w:rFonts w:ascii="Calibri" w:hAnsi="Calibri" w:eastAsia="Times New Roman" w:cs="Times New Roman"/>
                <w:sz w:val="36"/>
                <w:szCs w:val="36"/>
              </w:rPr>
              <w:t>ADDITIONAL DATES TO TAKE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b/>
                <w:bCs/>
                <w:i/>
                <w:iCs/>
                <w:sz w:val="26"/>
                <w:szCs w:val="26"/>
                <w:u w:val="single"/>
              </w:rPr>
            </w:pPr>
            <w:r>
              <w:rPr>
                <w:rFonts w:ascii="Calibri" w:hAnsi="Calibri" w:eastAsia="Times New Roman" w:cs="Times New Roman"/>
                <w:b/>
                <w:bCs/>
                <w:i/>
                <w:iCs/>
                <w:sz w:val="26"/>
                <w:szCs w:val="26"/>
                <w:u w:val="single"/>
              </w:rPr>
              <w:t>None!</w:t>
            </w:r>
          </w:p>
          <w:p>
            <w:pPr>
              <w:spacing w:before="100" w:beforeAutospacing="1" w:after="0" w:line="273" w:lineRule="auto"/>
              <w:jc w:val="center"/>
              <w:rPr>
                <w:rFonts w:ascii="Calibri" w:hAnsi="Calibri" w:eastAsia="Times New Roman" w:cs="Times New Roman"/>
                <w:sz w:val="26"/>
                <w:szCs w:val="26"/>
              </w:rPr>
            </w:pPr>
            <w:r>
              <w:rPr>
                <w:rFonts w:ascii="Calibri" w:hAnsi="Calibri" w:eastAsia="Times New Roman" w:cs="Times New Roman"/>
                <w:sz w:val="26"/>
                <w:szCs w:val="26"/>
              </w:rPr>
              <w:t>You learn your audition song after school with Mrs. Buffa, or on your own.</w:t>
            </w:r>
          </w:p>
        </w:tc>
        <w:tc>
          <w:tcPr>
            <w:tcW w:w="4140" w:type="dxa"/>
            <w:tcBorders>
              <w:top w:val="single" w:color="auto" w:sz="4" w:space="0"/>
              <w:left w:val="nil"/>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sz w:val="24"/>
                <w:szCs w:val="24"/>
              </w:rPr>
            </w:pPr>
            <w:r>
              <w:rPr>
                <w:rFonts w:ascii="Calibri" w:hAnsi="Calibri" w:eastAsia="Times New Roman" w:cs="Times New Roman"/>
                <w:sz w:val="24"/>
                <w:szCs w:val="24"/>
              </w:rPr>
              <w:t>You will learn 3 more additional songs:  1 in SATB and 2 in SSAA or TTBB. The music will be learned with a practice C.D. or Mrs. Buffa, after school.  Mrs. Buffa will order the music and C.D.’s as soon as she knows the audition results. You will pay all fees for Regionals, but Mrs. Buffa will pay all fees for State and All-State.  GOOD LUCK!!!</w:t>
            </w:r>
          </w:p>
        </w:tc>
        <w:tc>
          <w:tcPr>
            <w:tcW w:w="3870" w:type="dxa"/>
            <w:tcBorders>
              <w:top w:val="single" w:color="auto" w:sz="4" w:space="0"/>
              <w:left w:val="nil"/>
              <w:bottom w:val="single" w:color="auto" w:sz="4" w:space="0"/>
              <w:right w:val="single" w:color="auto" w:sz="4" w:space="0"/>
            </w:tcBorders>
          </w:tcPr>
          <w:p>
            <w:pPr>
              <w:spacing w:before="100" w:beforeAutospacing="1" w:after="0" w:line="273" w:lineRule="auto"/>
              <w:jc w:val="center"/>
              <w:rPr>
                <w:rFonts w:ascii="Calibri" w:hAnsi="Calibri" w:eastAsia="Times New Roman" w:cs="Times New Roman"/>
                <w:b/>
                <w:bCs/>
                <w:sz w:val="24"/>
                <w:szCs w:val="24"/>
              </w:rPr>
            </w:pPr>
            <w:r>
              <w:rPr>
                <w:rFonts w:ascii="Calibri" w:hAnsi="Calibri" w:eastAsia="Times New Roman" w:cs="Times New Roman"/>
                <w:sz w:val="24"/>
                <w:szCs w:val="24"/>
              </w:rPr>
              <w:t xml:space="preserve">Yes, all done the same day – the concert and the audition for tier 2 &amp; 3.  This is where you sight read, intermediate level in sol-feg -everyone sight reads, regardless! </w:t>
            </w:r>
            <w:r>
              <w:rPr>
                <w:rFonts w:ascii="Calibri" w:hAnsi="Calibri" w:eastAsia="Times New Roman" w:cs="Times New Roman"/>
                <w:b/>
                <w:bCs/>
                <w:sz w:val="24"/>
                <w:szCs w:val="24"/>
              </w:rPr>
              <w:t>DATE:  Sat., Dec. 3 – Region C SITE:</w:t>
            </w:r>
          </w:p>
          <w:p>
            <w:pPr>
              <w:spacing w:after="0" w:line="273" w:lineRule="auto"/>
              <w:jc w:val="center"/>
              <w:rPr>
                <w:rFonts w:ascii="Calibri" w:hAnsi="Calibri" w:eastAsia="Times New Roman" w:cs="Times New Roman"/>
                <w:b/>
                <w:bCs/>
                <w:sz w:val="24"/>
                <w:szCs w:val="24"/>
              </w:rPr>
            </w:pPr>
            <w:r>
              <w:rPr>
                <w:rFonts w:ascii="Calibri" w:hAnsi="Calibri" w:eastAsia="Times New Roman" w:cs="Times New Roman"/>
                <w:b/>
                <w:bCs/>
                <w:sz w:val="24"/>
                <w:szCs w:val="24"/>
              </w:rPr>
              <w:t>1000 n. Lafayette</w:t>
            </w:r>
          </w:p>
          <w:p>
            <w:pPr>
              <w:spacing w:after="0" w:line="273" w:lineRule="auto"/>
              <w:jc w:val="center"/>
              <w:rPr>
                <w:rFonts w:ascii="Calibri" w:hAnsi="Calibri" w:eastAsia="Times New Roman" w:cs="Times New Roman"/>
                <w:b/>
                <w:bCs/>
                <w:sz w:val="24"/>
                <w:szCs w:val="24"/>
              </w:rPr>
            </w:pPr>
            <w:r>
              <w:rPr>
                <w:rFonts w:ascii="Calibri" w:hAnsi="Calibri" w:eastAsia="Times New Roman" w:cs="Times New Roman"/>
                <w:b/>
                <w:bCs/>
                <w:sz w:val="24"/>
                <w:szCs w:val="24"/>
              </w:rPr>
              <w:t>South Lyon, MI   49417</w:t>
            </w:r>
          </w:p>
          <w:p>
            <w:pPr>
              <w:spacing w:after="0" w:line="273" w:lineRule="auto"/>
              <w:jc w:val="center"/>
              <w:rPr>
                <w:rFonts w:ascii="Calibri" w:hAnsi="Calibri" w:eastAsia="Times New Roman" w:cs="Times New Roman"/>
                <w:sz w:val="26"/>
                <w:szCs w:val="26"/>
              </w:rPr>
            </w:pPr>
            <w:r>
              <w:rPr>
                <w:rFonts w:ascii="Calibri" w:hAnsi="Calibri" w:eastAsia="Times New Roman" w:cs="Times New Roman"/>
                <w:b/>
                <w:bCs/>
                <w:sz w:val="24"/>
                <w:szCs w:val="24"/>
              </w:rPr>
              <w:t xml:space="preserve">HOST:  Andrew Hathikhanavala </w:t>
            </w:r>
          </w:p>
        </w:tc>
        <w:tc>
          <w:tcPr>
            <w:tcW w:w="3510" w:type="dxa"/>
            <w:tcBorders>
              <w:top w:val="single" w:color="auto" w:sz="4" w:space="0"/>
              <w:left w:val="nil"/>
              <w:bottom w:val="single" w:color="auto" w:sz="4" w:space="0"/>
              <w:right w:val="single" w:color="auto" w:sz="4" w:space="0"/>
            </w:tcBorders>
          </w:tcPr>
          <w:p>
            <w:pPr>
              <w:spacing w:after="0" w:line="273" w:lineRule="auto"/>
              <w:jc w:val="center"/>
              <w:rPr>
                <w:rFonts w:ascii="Calibri" w:hAnsi="Calibri" w:eastAsia="Times New Roman" w:cs="Times New Roman"/>
                <w:sz w:val="26"/>
                <w:szCs w:val="26"/>
              </w:rPr>
            </w:pPr>
            <w:r>
              <w:rPr>
                <w:rFonts w:ascii="Calibri" w:hAnsi="Calibri" w:eastAsia="Times New Roman" w:cs="Times New Roman"/>
                <w:b/>
                <w:bCs/>
                <w:sz w:val="26"/>
                <w:szCs w:val="26"/>
              </w:rPr>
              <w:t>Jan. 17-19</w:t>
            </w:r>
            <w:r>
              <w:rPr>
                <w:rFonts w:ascii="Calibri" w:hAnsi="Calibri" w:eastAsia="Times New Roman" w:cs="Times New Roman"/>
                <w:sz w:val="26"/>
                <w:szCs w:val="26"/>
              </w:rPr>
              <w:t xml:space="preserve"> – STATE HONOR’S CHOIR @ MMC in Grand Rapids </w:t>
            </w:r>
            <w:r>
              <w:rPr>
                <w:rFonts w:ascii="Calibri" w:hAnsi="Calibri" w:eastAsia="Times New Roman" w:cs="Times New Roman"/>
                <w:i/>
                <w:iCs/>
                <w:sz w:val="26"/>
                <w:szCs w:val="26"/>
              </w:rPr>
              <w:t>(Performance is at DeVos Place in Grand Rapids, 6:30 - 8:00 p.m. on Jan. 19</w:t>
            </w:r>
            <w:r>
              <w:rPr>
                <w:rFonts w:ascii="Calibri" w:hAnsi="Calibri" w:eastAsia="Times New Roman" w:cs="Times New Roman"/>
                <w:i/>
                <w:iCs/>
                <w:sz w:val="26"/>
                <w:szCs w:val="26"/>
                <w:vertAlign w:val="superscript"/>
              </w:rPr>
              <w:t>th</w:t>
            </w:r>
            <w:r>
              <w:rPr>
                <w:rFonts w:ascii="Calibri" w:hAnsi="Calibri" w:eastAsia="Times New Roman" w:cs="Times New Roman"/>
                <w:i/>
                <w:iCs/>
                <w:sz w:val="26"/>
                <w:szCs w:val="26"/>
              </w:rPr>
              <w:t>)</w:t>
            </w:r>
          </w:p>
          <w:p>
            <w:pPr>
              <w:spacing w:before="100" w:beforeAutospacing="1" w:after="0" w:line="273" w:lineRule="auto"/>
              <w:jc w:val="center"/>
              <w:rPr>
                <w:rFonts w:ascii="Calibri" w:hAnsi="Calibri" w:eastAsia="Times New Roman" w:cs="Times New Roman"/>
                <w:sz w:val="26"/>
                <w:szCs w:val="26"/>
              </w:rPr>
            </w:pPr>
            <w:r>
              <w:rPr>
                <w:rFonts w:ascii="Calibri" w:hAnsi="Calibri" w:eastAsia="Times New Roman" w:cs="Times New Roman"/>
                <w:b/>
                <w:bCs/>
                <w:sz w:val="26"/>
                <w:szCs w:val="26"/>
              </w:rPr>
              <w:t>May 12-14</w:t>
            </w:r>
            <w:r>
              <w:rPr>
                <w:rFonts w:ascii="Calibri" w:hAnsi="Calibri" w:eastAsia="Times New Roman" w:cs="Times New Roman"/>
                <w:sz w:val="26"/>
                <w:szCs w:val="26"/>
              </w:rPr>
              <w:t xml:space="preserve"> – ALL STATE HONOR’S CHOIR @ WMU</w:t>
            </w:r>
          </w:p>
        </w:tc>
      </w:tr>
    </w:tbl>
    <w:p>
      <w:pPr>
        <w:spacing w:before="100" w:beforeAutospacing="1" w:after="0" w:line="273" w:lineRule="auto"/>
        <w:jc w:val="center"/>
        <w:rPr>
          <w:rFonts w:ascii="Calibri" w:hAnsi="Calibri" w:eastAsia="Times New Roman" w:cs="Times New Roman"/>
          <w:sz w:val="48"/>
          <w:szCs w:val="48"/>
        </w:rPr>
      </w:pPr>
      <w:r>
        <w:rPr>
          <w:rFonts w:ascii="Calibri" w:hAnsi="Calibri" w:eastAsia="Times New Roman" w:cs="Times New Roman"/>
          <w:sz w:val="48"/>
          <w:szCs w:val="48"/>
        </w:rPr>
        <w:t xml:space="preserve"> </w:t>
      </w:r>
    </w:p>
    <w:p>
      <w:pPr>
        <w:spacing w:after="0"/>
      </w:pPr>
    </w:p>
    <w:sectPr>
      <w:pgSz w:w="15840" w:h="12240" w:orient="landscape"/>
      <w:pgMar w:top="432" w:right="1008" w:bottom="432" w:left="43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64"/>
    <w:rsid w:val="000C33CF"/>
    <w:rsid w:val="00641A64"/>
    <w:rsid w:val="007A738F"/>
    <w:rsid w:val="00D518D3"/>
    <w:rsid w:val="23E54AEE"/>
    <w:rsid w:val="2494267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9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0B75F0-6E33-416E-AC06-3764D5ED81C9}">
  <ds:schemaRefs/>
</ds:datastoreItem>
</file>

<file path=docProps/app.xml><?xml version="1.0" encoding="utf-8"?>
<Properties xmlns="http://schemas.openxmlformats.org/officeDocument/2006/extended-properties" xmlns:vt="http://schemas.openxmlformats.org/officeDocument/2006/docPropsVTypes">
  <Template>Normal</Template>
  <Pages>2</Pages>
  <Words>316</Words>
  <Characters>1805</Characters>
  <Lines>15</Lines>
  <Paragraphs>4</Paragraphs>
  <ScaleCrop>false</ScaleCrop>
  <LinksUpToDate>false</LinksUpToDate>
  <CharactersWithSpaces>2117</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2016-08-15T00:36:00Z</dcterms:created>
  <dc:creator>Deborah Buffa</dc:creator>
  <cp:lastModifiedBy>Deborah Buffa</cp:lastModifiedBy>
  <dcterms:modified xsi:type="dcterms:W3CDTF">2016-08-29T18:57:13Z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